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49D4" w14:textId="77777777" w:rsidR="00EC7177" w:rsidRDefault="00EC7177" w:rsidP="00EC7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ĆWICZEŃ Z FIZJOLOGII CZŁOWIEKA</w:t>
      </w:r>
    </w:p>
    <w:p w14:paraId="78003CBA" w14:textId="77777777" w:rsidR="00EC7177" w:rsidRDefault="00EC7177" w:rsidP="00EC7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ROK AKADEMICKI 2022/2023</w:t>
      </w:r>
    </w:p>
    <w:p w14:paraId="3C26AF4B" w14:textId="77777777" w:rsidR="00EC7177" w:rsidRDefault="00EC7177" w:rsidP="00EC7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WYDZIAŁ NAUK O ZDROWIU UJ CM</w:t>
      </w:r>
    </w:p>
    <w:p w14:paraId="331FB6AD" w14:textId="77777777" w:rsidR="00EC7177" w:rsidRDefault="00EC7177" w:rsidP="00EC7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KIERUNEK: RATOWNICTWO MEDYCZNE</w:t>
      </w:r>
    </w:p>
    <w:p w14:paraId="62AFC9EF" w14:textId="77777777" w:rsidR="00EC7177" w:rsidRDefault="00EC7177" w:rsidP="00EC7177">
      <w:pPr>
        <w:jc w:val="center"/>
        <w:rPr>
          <w:b/>
          <w:sz w:val="22"/>
          <w:szCs w:val="22"/>
          <w:vertAlign w:val="superscript"/>
        </w:rPr>
      </w:pPr>
    </w:p>
    <w:p w14:paraId="0CE2D3C8" w14:textId="2C0FF35A" w:rsidR="00EC7177" w:rsidRDefault="00EC7177" w:rsidP="00EC71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Piątek 13.15 – 14.45, grupa I – dr </w:t>
      </w:r>
      <w:r w:rsidR="00792070">
        <w:rPr>
          <w:b/>
          <w:sz w:val="22"/>
          <w:szCs w:val="22"/>
        </w:rPr>
        <w:t>Szklarczyk</w:t>
      </w:r>
      <w:r>
        <w:rPr>
          <w:b/>
          <w:sz w:val="22"/>
          <w:szCs w:val="22"/>
        </w:rPr>
        <w:t xml:space="preserve">, sala </w:t>
      </w:r>
      <w:r w:rsidR="00D65416">
        <w:rPr>
          <w:b/>
          <w:sz w:val="22"/>
          <w:szCs w:val="22"/>
        </w:rPr>
        <w:t>207</w:t>
      </w:r>
    </w:p>
    <w:p w14:paraId="74E36017" w14:textId="69AB46A7" w:rsidR="00EC7177" w:rsidRDefault="00EC7177" w:rsidP="00EC7177">
      <w:pPr>
        <w:rPr>
          <w:b/>
          <w:sz w:val="22"/>
          <w:szCs w:val="22"/>
        </w:rPr>
      </w:pPr>
      <w:r>
        <w:rPr>
          <w:b/>
          <w:sz w:val="22"/>
          <w:szCs w:val="22"/>
        </w:rPr>
        <w:t>Piątek 15.00 – 16.30, grupa I</w:t>
      </w:r>
      <w:r w:rsidR="0079207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– dr </w:t>
      </w:r>
      <w:r w:rsidR="00792070">
        <w:rPr>
          <w:b/>
          <w:sz w:val="22"/>
          <w:szCs w:val="22"/>
        </w:rPr>
        <w:t>Szklarczyk</w:t>
      </w:r>
      <w:r>
        <w:rPr>
          <w:b/>
          <w:sz w:val="22"/>
          <w:szCs w:val="22"/>
        </w:rPr>
        <w:t xml:space="preserve">, sala </w:t>
      </w:r>
      <w:r w:rsidR="00D65416">
        <w:rPr>
          <w:b/>
          <w:sz w:val="22"/>
          <w:szCs w:val="22"/>
        </w:rPr>
        <w:t>207</w:t>
      </w:r>
    </w:p>
    <w:p w14:paraId="51EA5AA6" w14:textId="77777777" w:rsidR="00EC7177" w:rsidRDefault="00EC7177" w:rsidP="00EC7177">
      <w:pPr>
        <w:rPr>
          <w:sz w:val="22"/>
          <w:szCs w:val="22"/>
        </w:rPr>
      </w:pPr>
    </w:p>
    <w:p w14:paraId="26A47BBB" w14:textId="77777777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Ćwiczenie 1: Fizjologia krwi: 7.X.2022r.</w:t>
      </w:r>
    </w:p>
    <w:p w14:paraId="0F2B7E37" w14:textId="77777777" w:rsidR="00EC7177" w:rsidRDefault="00EC7177" w:rsidP="00EC7177">
      <w:pPr>
        <w:numPr>
          <w:ilvl w:val="1"/>
          <w:numId w:val="1"/>
        </w:numPr>
        <w:tabs>
          <w:tab w:val="clear" w:pos="1440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Zajęcia organizacyjne.</w:t>
      </w:r>
    </w:p>
    <w:p w14:paraId="1295D030" w14:textId="77777777" w:rsidR="00EC7177" w:rsidRDefault="00EC7177" w:rsidP="00EC7177">
      <w:pPr>
        <w:numPr>
          <w:ilvl w:val="1"/>
          <w:numId w:val="1"/>
        </w:numPr>
        <w:tabs>
          <w:tab w:val="clear" w:pos="1440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Fizjologia krwi – skład, funkcje oraz wartości prawidłowe.</w:t>
      </w:r>
    </w:p>
    <w:p w14:paraId="18606A80" w14:textId="77777777" w:rsidR="00EC7177" w:rsidRDefault="00EC7177" w:rsidP="00EC7177">
      <w:pPr>
        <w:ind w:left="1440"/>
        <w:jc w:val="both"/>
        <w:rPr>
          <w:color w:val="000000"/>
          <w:sz w:val="22"/>
          <w:szCs w:val="22"/>
        </w:rPr>
      </w:pPr>
    </w:p>
    <w:p w14:paraId="45E278A8" w14:textId="77777777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Ćwiczenie 2: Fizjologia krwi: 14.X.2022r.</w:t>
      </w:r>
    </w:p>
    <w:p w14:paraId="35D4C7FD" w14:textId="77777777" w:rsidR="00EC7177" w:rsidRDefault="00EC7177" w:rsidP="00EC7177">
      <w:pPr>
        <w:numPr>
          <w:ilvl w:val="0"/>
          <w:numId w:val="2"/>
        </w:numPr>
        <w:tabs>
          <w:tab w:val="clear" w:pos="1440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Fizjologia krwi – skład, funkcje oraz wartości prawidłowe –cd.</w:t>
      </w:r>
    </w:p>
    <w:p w14:paraId="3F08F772" w14:textId="77777777" w:rsidR="00EC7177" w:rsidRDefault="00EC7177" w:rsidP="00EC7177">
      <w:pPr>
        <w:numPr>
          <w:ilvl w:val="0"/>
          <w:numId w:val="2"/>
        </w:numPr>
        <w:tabs>
          <w:tab w:val="clear" w:pos="1440"/>
        </w:tabs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Markery stanu zapalnego: OB, CRP, PCT. </w:t>
      </w:r>
    </w:p>
    <w:p w14:paraId="5609B5A4" w14:textId="77777777" w:rsidR="00EC7177" w:rsidRDefault="00EC7177" w:rsidP="00EC7177">
      <w:pPr>
        <w:numPr>
          <w:ilvl w:val="0"/>
          <w:numId w:val="2"/>
        </w:numPr>
        <w:tabs>
          <w:tab w:val="clear" w:pos="1440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Hemostaza. Krzepnięcie krwi. </w:t>
      </w:r>
    </w:p>
    <w:p w14:paraId="4D8A3DA1" w14:textId="77777777" w:rsidR="00EC7177" w:rsidRDefault="00EC7177" w:rsidP="00EC7177">
      <w:pPr>
        <w:ind w:left="1440"/>
        <w:jc w:val="both"/>
        <w:rPr>
          <w:color w:val="000000"/>
          <w:sz w:val="22"/>
          <w:szCs w:val="22"/>
        </w:rPr>
      </w:pPr>
    </w:p>
    <w:p w14:paraId="4B6B164A" w14:textId="49285057" w:rsidR="00EC7177" w:rsidRDefault="00EC7177" w:rsidP="00EC717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Ćwiczenie 3: Fizjologia krwi: 21.X.2022r., </w:t>
      </w:r>
      <w:r>
        <w:rPr>
          <w:b/>
          <w:color w:val="FF0000"/>
          <w:sz w:val="22"/>
          <w:szCs w:val="22"/>
          <w:u w:val="single"/>
        </w:rPr>
        <w:t xml:space="preserve">sala </w:t>
      </w:r>
      <w:r w:rsidR="00792070">
        <w:rPr>
          <w:b/>
          <w:color w:val="FF0000"/>
          <w:sz w:val="22"/>
          <w:szCs w:val="22"/>
          <w:u w:val="single"/>
        </w:rPr>
        <w:t>205</w:t>
      </w:r>
    </w:p>
    <w:p w14:paraId="4CAEA090" w14:textId="77777777" w:rsidR="0008175D" w:rsidRDefault="0008175D" w:rsidP="0008175D">
      <w:pPr>
        <w:numPr>
          <w:ilvl w:val="0"/>
          <w:numId w:val="3"/>
        </w:numPr>
        <w:ind w:left="709" w:hanging="28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Podsumowanie wiadomości z fizjologii ogólnej i elektrofizjologii.</w:t>
      </w:r>
    </w:p>
    <w:p w14:paraId="6642F5B0" w14:textId="77777777" w:rsidR="00EC7177" w:rsidRDefault="00EC7177" w:rsidP="00EC7177">
      <w:pPr>
        <w:numPr>
          <w:ilvl w:val="0"/>
          <w:numId w:val="3"/>
        </w:numPr>
        <w:ind w:left="567" w:hanging="14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Obrazy mikroskopowe elementów morfotycznych.</w:t>
      </w:r>
    </w:p>
    <w:p w14:paraId="31D854DA" w14:textId="77777777" w:rsidR="00EC7177" w:rsidRDefault="00EC7177" w:rsidP="00EC7177">
      <w:pPr>
        <w:numPr>
          <w:ilvl w:val="0"/>
          <w:numId w:val="3"/>
        </w:numPr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Grupy krwi. Oznaczanie grup krwi – program Blood </w:t>
      </w:r>
      <w:proofErr w:type="spellStart"/>
      <w:r>
        <w:rPr>
          <w:sz w:val="22"/>
          <w:szCs w:val="22"/>
        </w:rPr>
        <w:t>Physiology</w:t>
      </w:r>
      <w:proofErr w:type="spellEnd"/>
      <w:r>
        <w:rPr>
          <w:sz w:val="22"/>
          <w:szCs w:val="22"/>
        </w:rPr>
        <w:t>.</w:t>
      </w:r>
    </w:p>
    <w:p w14:paraId="533C08F5" w14:textId="77777777" w:rsidR="00EC7177" w:rsidRDefault="00EC7177" w:rsidP="00EC7177">
      <w:pPr>
        <w:numPr>
          <w:ilvl w:val="0"/>
          <w:numId w:val="3"/>
        </w:numPr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Konflikt serologiczny.</w:t>
      </w:r>
    </w:p>
    <w:p w14:paraId="41309012" w14:textId="77777777" w:rsidR="00EC7177" w:rsidRDefault="00EC7177" w:rsidP="00EC7177">
      <w:pPr>
        <w:ind w:left="-57"/>
        <w:jc w:val="both"/>
        <w:rPr>
          <w:sz w:val="22"/>
          <w:szCs w:val="22"/>
        </w:rPr>
      </w:pPr>
    </w:p>
    <w:p w14:paraId="7F13E00C" w14:textId="77777777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Ćwiczenie 4: Fizjologia układu nerwowego: 28.X.2022r.</w:t>
      </w:r>
    </w:p>
    <w:p w14:paraId="5F237BC5" w14:textId="77777777" w:rsidR="00EC7177" w:rsidRDefault="00EC7177" w:rsidP="00EC7177">
      <w:pPr>
        <w:pStyle w:val="Akapitzlist"/>
        <w:numPr>
          <w:ilvl w:val="3"/>
          <w:numId w:val="3"/>
        </w:numPr>
        <w:ind w:left="567" w:hanging="141"/>
        <w:jc w:val="both"/>
        <w:rPr>
          <w:color w:val="000000"/>
          <w:sz w:val="22"/>
          <w:szCs w:val="22"/>
          <w:u w:val="single"/>
        </w:rPr>
      </w:pPr>
      <w:r w:rsidRPr="00EC7177">
        <w:rPr>
          <w:color w:val="000000"/>
          <w:sz w:val="22"/>
          <w:szCs w:val="22"/>
          <w:u w:val="single"/>
        </w:rPr>
        <w:t>Podsumowanie wiadomości z fizjologii krwi</w:t>
      </w:r>
    </w:p>
    <w:p w14:paraId="13E347DD" w14:textId="77777777" w:rsidR="00EC7177" w:rsidRPr="00EC7177" w:rsidRDefault="00EC7177" w:rsidP="00EC7177">
      <w:pPr>
        <w:pStyle w:val="Akapitzlist"/>
        <w:numPr>
          <w:ilvl w:val="3"/>
          <w:numId w:val="3"/>
        </w:numPr>
        <w:ind w:left="567" w:hanging="141"/>
        <w:jc w:val="both"/>
        <w:rPr>
          <w:color w:val="000000"/>
          <w:sz w:val="22"/>
          <w:szCs w:val="22"/>
          <w:u w:val="single"/>
        </w:rPr>
      </w:pPr>
      <w:r w:rsidRPr="00EC7177">
        <w:rPr>
          <w:color w:val="000000"/>
          <w:sz w:val="22"/>
          <w:szCs w:val="22"/>
        </w:rPr>
        <w:t>Właściwości elektryczne neuronów. Pojęcie pobudliwości, potencjał czynnościowy, okres refrakcji.</w:t>
      </w:r>
    </w:p>
    <w:p w14:paraId="274D8B4D" w14:textId="337E6B33" w:rsidR="00EC7177" w:rsidRPr="00EC7177" w:rsidRDefault="00EC7177" w:rsidP="00EC7177">
      <w:pPr>
        <w:pStyle w:val="Akapitzlist"/>
        <w:numPr>
          <w:ilvl w:val="3"/>
          <w:numId w:val="3"/>
        </w:numPr>
        <w:ind w:left="567" w:hanging="141"/>
        <w:jc w:val="both"/>
        <w:rPr>
          <w:color w:val="000000"/>
          <w:sz w:val="22"/>
          <w:szCs w:val="22"/>
          <w:u w:val="single"/>
        </w:rPr>
      </w:pPr>
      <w:r w:rsidRPr="00EC7177">
        <w:rPr>
          <w:color w:val="000000"/>
          <w:sz w:val="22"/>
          <w:szCs w:val="22"/>
        </w:rPr>
        <w:t xml:space="preserve">Wywoływanie potencjału czynnościowego w nerwie kulszowym przy różnej sile bodźca – program </w:t>
      </w:r>
      <w:proofErr w:type="spellStart"/>
      <w:r w:rsidRPr="00EC7177">
        <w:rPr>
          <w:color w:val="000000"/>
          <w:sz w:val="22"/>
          <w:szCs w:val="22"/>
        </w:rPr>
        <w:t>SimNerve</w:t>
      </w:r>
      <w:proofErr w:type="spellEnd"/>
      <w:r w:rsidRPr="00EC7177">
        <w:rPr>
          <w:color w:val="000000"/>
          <w:sz w:val="22"/>
          <w:szCs w:val="22"/>
        </w:rPr>
        <w:t>.</w:t>
      </w:r>
    </w:p>
    <w:p w14:paraId="64E5E3DC" w14:textId="77777777" w:rsidR="00EC7177" w:rsidRDefault="00EC7177" w:rsidP="00EC7177">
      <w:pPr>
        <w:tabs>
          <w:tab w:val="left" w:pos="1418"/>
        </w:tabs>
        <w:jc w:val="both"/>
        <w:rPr>
          <w:color w:val="FF0000"/>
          <w:sz w:val="22"/>
          <w:szCs w:val="22"/>
        </w:rPr>
      </w:pPr>
    </w:p>
    <w:p w14:paraId="6263556C" w14:textId="0E8EE269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Ćwiczenie 5: Fizjologia mięśni 4.XI.2022r., </w:t>
      </w:r>
      <w:r>
        <w:rPr>
          <w:b/>
          <w:color w:val="FF0000"/>
          <w:sz w:val="22"/>
          <w:szCs w:val="22"/>
          <w:u w:val="single"/>
        </w:rPr>
        <w:t xml:space="preserve">sala </w:t>
      </w:r>
      <w:r w:rsidR="00792070">
        <w:rPr>
          <w:b/>
          <w:color w:val="FF0000"/>
          <w:sz w:val="22"/>
          <w:szCs w:val="22"/>
          <w:u w:val="single"/>
        </w:rPr>
        <w:t>205</w:t>
      </w:r>
    </w:p>
    <w:p w14:paraId="17D0FCA9" w14:textId="77777777" w:rsidR="00EC7177" w:rsidRDefault="00EC7177" w:rsidP="00EC7177">
      <w:pPr>
        <w:numPr>
          <w:ilvl w:val="0"/>
          <w:numId w:val="5"/>
        </w:numPr>
        <w:tabs>
          <w:tab w:val="clear" w:pos="1365"/>
          <w:tab w:val="num" w:pos="709"/>
          <w:tab w:val="left" w:pos="1080"/>
        </w:tabs>
        <w:ind w:left="709" w:hanging="28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Podsumowanie wiadomości z </w:t>
      </w:r>
      <w:proofErr w:type="spellStart"/>
      <w:r>
        <w:rPr>
          <w:color w:val="000000"/>
          <w:sz w:val="22"/>
          <w:szCs w:val="22"/>
          <w:u w:val="single"/>
        </w:rPr>
        <w:t>z</w:t>
      </w:r>
      <w:proofErr w:type="spellEnd"/>
      <w:r>
        <w:rPr>
          <w:color w:val="000000"/>
          <w:sz w:val="22"/>
          <w:szCs w:val="22"/>
          <w:u w:val="single"/>
        </w:rPr>
        <w:t xml:space="preserve"> fizjologii mięśni.</w:t>
      </w:r>
    </w:p>
    <w:p w14:paraId="47798C80" w14:textId="77777777" w:rsidR="00EC7177" w:rsidRDefault="00EC7177" w:rsidP="00EC7177">
      <w:pPr>
        <w:numPr>
          <w:ilvl w:val="0"/>
          <w:numId w:val="5"/>
        </w:numPr>
        <w:tabs>
          <w:tab w:val="clear" w:pos="1365"/>
          <w:tab w:val="num" w:pos="709"/>
          <w:tab w:val="left" w:pos="2595"/>
        </w:tabs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Oglądanie mięśni w obrazie mikroskopowym.</w:t>
      </w:r>
    </w:p>
    <w:p w14:paraId="1D0FF1AE" w14:textId="77777777" w:rsidR="00EC7177" w:rsidRDefault="00EC7177" w:rsidP="00EC7177">
      <w:pPr>
        <w:numPr>
          <w:ilvl w:val="0"/>
          <w:numId w:val="5"/>
        </w:numPr>
        <w:tabs>
          <w:tab w:val="clear" w:pos="1365"/>
          <w:tab w:val="num" w:pos="709"/>
          <w:tab w:val="left" w:pos="2595"/>
        </w:tabs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Skurcz pojedynczy, tężcowy, krzywe skurczów izotonicznych i izometrycznych, zmęczenie mięśniowe – program </w:t>
      </w:r>
      <w:proofErr w:type="spellStart"/>
      <w:r>
        <w:rPr>
          <w:color w:val="000000"/>
          <w:sz w:val="22"/>
          <w:szCs w:val="22"/>
        </w:rPr>
        <w:t>SimMuscle</w:t>
      </w:r>
      <w:proofErr w:type="spellEnd"/>
      <w:r>
        <w:rPr>
          <w:color w:val="000000"/>
          <w:sz w:val="22"/>
          <w:szCs w:val="22"/>
        </w:rPr>
        <w:t>.</w:t>
      </w:r>
    </w:p>
    <w:p w14:paraId="07B75843" w14:textId="77777777" w:rsidR="00EC7177" w:rsidRDefault="00EC7177" w:rsidP="00EC7177">
      <w:pPr>
        <w:jc w:val="both"/>
        <w:rPr>
          <w:sz w:val="22"/>
          <w:szCs w:val="22"/>
          <w:vertAlign w:val="superscript"/>
        </w:rPr>
      </w:pPr>
    </w:p>
    <w:p w14:paraId="1FC1B0B9" w14:textId="77777777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Ćwiczenie 6: Fizjologia układu nerwowego</w:t>
      </w:r>
      <w:r>
        <w:rPr>
          <w:b/>
          <w:color w:val="000000"/>
          <w:sz w:val="22"/>
          <w:szCs w:val="22"/>
          <w:u w:val="single"/>
        </w:rPr>
        <w:t>: 18.XI.2022r.</w:t>
      </w:r>
    </w:p>
    <w:p w14:paraId="39627A68" w14:textId="77777777" w:rsidR="00EC7177" w:rsidRDefault="00EC7177" w:rsidP="00EC7177">
      <w:pPr>
        <w:numPr>
          <w:ilvl w:val="0"/>
          <w:numId w:val="6"/>
        </w:numPr>
        <w:tabs>
          <w:tab w:val="clear" w:pos="1440"/>
          <w:tab w:val="num" w:pos="567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Badanie odruchów ścięgnistych. Odruch podeszwowy.</w:t>
      </w:r>
    </w:p>
    <w:p w14:paraId="11FEC2E6" w14:textId="77777777" w:rsidR="00EC7177" w:rsidRDefault="00EC7177" w:rsidP="00EC7177">
      <w:pPr>
        <w:numPr>
          <w:ilvl w:val="0"/>
          <w:numId w:val="6"/>
        </w:numPr>
        <w:tabs>
          <w:tab w:val="clear" w:pos="1440"/>
          <w:tab w:val="num" w:pos="567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Badanie odruchów ocznych: rogówkowy, źreniczne (odruch na światło,  odruch na ciemność, odruch na bliskość – odruch akomodacyjno – </w:t>
      </w:r>
      <w:proofErr w:type="spellStart"/>
      <w:r>
        <w:rPr>
          <w:color w:val="000000"/>
          <w:sz w:val="22"/>
          <w:szCs w:val="22"/>
        </w:rPr>
        <w:t>konwergencyjny</w:t>
      </w:r>
      <w:proofErr w:type="spellEnd"/>
      <w:r>
        <w:rPr>
          <w:color w:val="000000"/>
          <w:sz w:val="22"/>
          <w:szCs w:val="22"/>
        </w:rPr>
        <w:t>).</w:t>
      </w:r>
    </w:p>
    <w:p w14:paraId="7587A03B" w14:textId="77777777" w:rsidR="00EC7177" w:rsidRDefault="00EC7177" w:rsidP="00EC7177">
      <w:pPr>
        <w:numPr>
          <w:ilvl w:val="0"/>
          <w:numId w:val="6"/>
        </w:numPr>
        <w:tabs>
          <w:tab w:val="clear" w:pos="1440"/>
          <w:tab w:val="num" w:pos="567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Badanie odruchów skórnych.</w:t>
      </w:r>
    </w:p>
    <w:p w14:paraId="6F1AFDDA" w14:textId="77777777" w:rsidR="00EC7177" w:rsidRDefault="00EC7177" w:rsidP="00EC7177">
      <w:pPr>
        <w:tabs>
          <w:tab w:val="left" w:pos="1080"/>
        </w:tabs>
        <w:ind w:left="1440" w:hanging="1080"/>
        <w:jc w:val="both"/>
        <w:rPr>
          <w:color w:val="000000"/>
          <w:sz w:val="22"/>
          <w:szCs w:val="22"/>
        </w:rPr>
      </w:pPr>
    </w:p>
    <w:p w14:paraId="79898F4D" w14:textId="77777777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Ćwiczenie 7: Fizjologia układu nerwowego: 25.XI.2022r.</w:t>
      </w:r>
    </w:p>
    <w:p w14:paraId="5B914F6A" w14:textId="7B6A008C" w:rsidR="00EC7177" w:rsidRDefault="00EC7177" w:rsidP="00EC7177">
      <w:pPr>
        <w:numPr>
          <w:ilvl w:val="0"/>
          <w:numId w:val="7"/>
        </w:numPr>
        <w:ind w:left="567" w:hanging="141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Podsumowanie wiadomości neurofizjologii cz. I.</w:t>
      </w:r>
    </w:p>
    <w:p w14:paraId="40D21E57" w14:textId="1E270FAE" w:rsidR="00EC7177" w:rsidRPr="00EC7177" w:rsidRDefault="00EC7177" w:rsidP="00EC7177">
      <w:pPr>
        <w:numPr>
          <w:ilvl w:val="0"/>
          <w:numId w:val="7"/>
        </w:numPr>
        <w:ind w:left="567" w:hanging="141"/>
        <w:jc w:val="both"/>
        <w:rPr>
          <w:color w:val="000000"/>
          <w:sz w:val="22"/>
          <w:szCs w:val="22"/>
          <w:u w:val="single"/>
        </w:rPr>
      </w:pPr>
      <w:r w:rsidRPr="00EC7177">
        <w:rPr>
          <w:color w:val="000000"/>
          <w:sz w:val="22"/>
          <w:szCs w:val="22"/>
        </w:rPr>
        <w:t xml:space="preserve">Badanie układu ruchowego: próba </w:t>
      </w:r>
      <w:proofErr w:type="spellStart"/>
      <w:r w:rsidRPr="00EC7177">
        <w:rPr>
          <w:color w:val="000000"/>
          <w:sz w:val="22"/>
          <w:szCs w:val="22"/>
        </w:rPr>
        <w:t>Romberga</w:t>
      </w:r>
      <w:proofErr w:type="spellEnd"/>
      <w:r w:rsidRPr="00EC7177">
        <w:rPr>
          <w:color w:val="000000"/>
          <w:sz w:val="22"/>
          <w:szCs w:val="22"/>
        </w:rPr>
        <w:t>, siły i napięcia mięśni, badanie koordynacji ruchu.</w:t>
      </w:r>
    </w:p>
    <w:p w14:paraId="57E2CD90" w14:textId="77777777" w:rsidR="00EC7177" w:rsidRDefault="00EC7177" w:rsidP="00EC7177">
      <w:pPr>
        <w:numPr>
          <w:ilvl w:val="0"/>
          <w:numId w:val="7"/>
        </w:numPr>
        <w:ind w:left="567" w:hanging="141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Badanie układu czuciowego: badanie czucia bólu, dotyku, temperatury</w:t>
      </w:r>
    </w:p>
    <w:p w14:paraId="32F504F9" w14:textId="77777777" w:rsidR="00EC7177" w:rsidRDefault="00EC7177" w:rsidP="00EC7177">
      <w:pPr>
        <w:rPr>
          <w:color w:val="000000"/>
          <w:sz w:val="22"/>
          <w:szCs w:val="22"/>
        </w:rPr>
      </w:pPr>
    </w:p>
    <w:p w14:paraId="7CCCA15D" w14:textId="77777777" w:rsidR="00EC7177" w:rsidRDefault="00EC7177" w:rsidP="00EC717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Ćwiczenie 8: Fizjologia serca: 9.XII.2022r.</w:t>
      </w:r>
    </w:p>
    <w:p w14:paraId="3FCB2D3B" w14:textId="68B1CC9B" w:rsidR="0008175D" w:rsidRDefault="0008175D" w:rsidP="0008175D">
      <w:pPr>
        <w:numPr>
          <w:ilvl w:val="0"/>
          <w:numId w:val="8"/>
        </w:numPr>
        <w:tabs>
          <w:tab w:val="clear" w:pos="1365"/>
          <w:tab w:val="num" w:pos="709"/>
        </w:tabs>
        <w:ind w:hanging="939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Podsumowanie wiadomości z neurofizjologii cz. I</w:t>
      </w:r>
      <w:r>
        <w:rPr>
          <w:color w:val="000000"/>
          <w:sz w:val="22"/>
          <w:szCs w:val="22"/>
          <w:u w:val="single"/>
        </w:rPr>
        <w:t>I</w:t>
      </w:r>
    </w:p>
    <w:p w14:paraId="515775FA" w14:textId="77777777" w:rsidR="00EC7177" w:rsidRDefault="00EC7177" w:rsidP="00EC7177">
      <w:pPr>
        <w:numPr>
          <w:ilvl w:val="0"/>
          <w:numId w:val="8"/>
        </w:numPr>
        <w:tabs>
          <w:tab w:val="clear" w:pos="1365"/>
          <w:tab w:val="left" w:pos="567"/>
        </w:tabs>
        <w:ind w:left="567" w:hanging="141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EKg</w:t>
      </w:r>
      <w:proofErr w:type="spellEnd"/>
      <w:r>
        <w:rPr>
          <w:color w:val="000000"/>
          <w:sz w:val="22"/>
          <w:szCs w:val="22"/>
        </w:rPr>
        <w:t xml:space="preserve"> – wykonanie, opis i analiza.</w:t>
      </w:r>
    </w:p>
    <w:p w14:paraId="2355E824" w14:textId="77777777" w:rsidR="00EC7177" w:rsidRDefault="00EC7177" w:rsidP="00EC7177">
      <w:pPr>
        <w:numPr>
          <w:ilvl w:val="0"/>
          <w:numId w:val="8"/>
        </w:numPr>
        <w:tabs>
          <w:tab w:val="clear" w:pos="1365"/>
          <w:tab w:val="left" w:pos="567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Osłuchiwanie tonów serca.</w:t>
      </w:r>
    </w:p>
    <w:p w14:paraId="31B76B45" w14:textId="77777777" w:rsidR="00EC7177" w:rsidRDefault="00EC7177" w:rsidP="00EC7177">
      <w:pPr>
        <w:tabs>
          <w:tab w:val="left" w:pos="567"/>
        </w:tabs>
        <w:ind w:left="567" w:hanging="141"/>
        <w:jc w:val="both"/>
        <w:rPr>
          <w:sz w:val="22"/>
          <w:szCs w:val="22"/>
        </w:rPr>
      </w:pPr>
    </w:p>
    <w:p w14:paraId="649B06C3" w14:textId="414593D3" w:rsidR="00EC7177" w:rsidRDefault="00EC7177" w:rsidP="00EC7177">
      <w:pPr>
        <w:rPr>
          <w:b/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Ćwiczenie 9: Fizjologia serca: 16</w:t>
      </w:r>
      <w:r>
        <w:rPr>
          <w:b/>
          <w:color w:val="000000"/>
          <w:sz w:val="22"/>
          <w:szCs w:val="22"/>
          <w:u w:val="single"/>
        </w:rPr>
        <w:t xml:space="preserve">.XII.2022r., </w:t>
      </w:r>
      <w:r>
        <w:rPr>
          <w:b/>
          <w:color w:val="FF0000"/>
          <w:sz w:val="22"/>
          <w:szCs w:val="22"/>
          <w:u w:val="single"/>
        </w:rPr>
        <w:t xml:space="preserve">sala </w:t>
      </w:r>
      <w:r w:rsidR="00792070">
        <w:rPr>
          <w:b/>
          <w:color w:val="FF0000"/>
          <w:sz w:val="22"/>
          <w:szCs w:val="22"/>
          <w:u w:val="single"/>
        </w:rPr>
        <w:t>205</w:t>
      </w:r>
    </w:p>
    <w:p w14:paraId="2A5F58BC" w14:textId="77777777" w:rsidR="00EC7177" w:rsidRDefault="00EC7177" w:rsidP="00EC7177">
      <w:pPr>
        <w:numPr>
          <w:ilvl w:val="0"/>
          <w:numId w:val="9"/>
        </w:numPr>
        <w:tabs>
          <w:tab w:val="clear" w:pos="1320"/>
          <w:tab w:val="left" w:pos="567"/>
        </w:tabs>
        <w:ind w:left="567" w:hanging="14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Podsumowanie wiadomości z fizjologii serca.</w:t>
      </w:r>
    </w:p>
    <w:p w14:paraId="26DBDB5F" w14:textId="77777777" w:rsidR="00EC7177" w:rsidRDefault="00EC7177" w:rsidP="00EC7177">
      <w:pPr>
        <w:numPr>
          <w:ilvl w:val="0"/>
          <w:numId w:val="9"/>
        </w:numPr>
        <w:tabs>
          <w:tab w:val="clear" w:pos="1320"/>
          <w:tab w:val="left" w:pos="567"/>
          <w:tab w:val="left" w:pos="720"/>
        </w:tabs>
        <w:ind w:left="567" w:hanging="1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Działanie tropowe adrenaliny i Ach, działanie</w:t>
      </w:r>
      <w:r>
        <w:rPr>
          <w:sz w:val="22"/>
          <w:szCs w:val="22"/>
        </w:rPr>
        <w:t xml:space="preserve"> α i β-</w:t>
      </w:r>
      <w:proofErr w:type="spellStart"/>
      <w:r>
        <w:rPr>
          <w:sz w:val="22"/>
          <w:szCs w:val="22"/>
        </w:rPr>
        <w:t>blokerów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receptorów, </w:t>
      </w:r>
      <w:proofErr w:type="spellStart"/>
      <w:r>
        <w:rPr>
          <w:bCs/>
          <w:sz w:val="22"/>
          <w:szCs w:val="22"/>
        </w:rPr>
        <w:t>blokerów</w:t>
      </w:r>
      <w:proofErr w:type="spellEnd"/>
      <w:r>
        <w:rPr>
          <w:bCs/>
          <w:sz w:val="22"/>
          <w:szCs w:val="22"/>
        </w:rPr>
        <w:t xml:space="preserve"> kanałów wapniowych i glikozydów nasercowych – </w:t>
      </w: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SimHeart</w:t>
      </w:r>
      <w:proofErr w:type="spellEnd"/>
      <w:r>
        <w:rPr>
          <w:sz w:val="22"/>
          <w:szCs w:val="22"/>
        </w:rPr>
        <w:t>.</w:t>
      </w:r>
    </w:p>
    <w:p w14:paraId="5B7B9264" w14:textId="77777777" w:rsidR="00EC7177" w:rsidRDefault="00EC7177" w:rsidP="00EC7177">
      <w:pPr>
        <w:tabs>
          <w:tab w:val="left" w:pos="1080"/>
        </w:tabs>
        <w:jc w:val="both"/>
        <w:rPr>
          <w:color w:val="000000"/>
          <w:sz w:val="22"/>
          <w:szCs w:val="22"/>
        </w:rPr>
      </w:pPr>
    </w:p>
    <w:p w14:paraId="2EAC0017" w14:textId="77777777" w:rsidR="00EC7177" w:rsidRDefault="00EC7177" w:rsidP="00EC7177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Ćwiczenie 10: Fizjologia serca: 13.I.2023 r.</w:t>
      </w:r>
    </w:p>
    <w:p w14:paraId="178C2C34" w14:textId="77777777" w:rsidR="00EC7177" w:rsidRDefault="00EC7177" w:rsidP="00EC7177">
      <w:pPr>
        <w:numPr>
          <w:ilvl w:val="1"/>
          <w:numId w:val="9"/>
        </w:numPr>
        <w:tabs>
          <w:tab w:val="clear" w:pos="1440"/>
          <w:tab w:val="left" w:pos="720"/>
        </w:tabs>
        <w:ind w:left="567" w:hanging="14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Podsumowanie wiadomości z układu naczyniowego.</w:t>
      </w:r>
    </w:p>
    <w:p w14:paraId="7788830E" w14:textId="77777777" w:rsidR="00EC7177" w:rsidRDefault="00EC7177" w:rsidP="00EC7177">
      <w:pPr>
        <w:numPr>
          <w:ilvl w:val="1"/>
          <w:numId w:val="9"/>
        </w:numPr>
        <w:tabs>
          <w:tab w:val="clear" w:pos="1440"/>
          <w:tab w:val="left" w:pos="720"/>
        </w:tabs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Pomiar ciśnienia tętniczego krwi metodą osłuchową i </w:t>
      </w:r>
      <w:proofErr w:type="spellStart"/>
      <w:r>
        <w:rPr>
          <w:sz w:val="22"/>
          <w:szCs w:val="22"/>
        </w:rPr>
        <w:t>palpacyjną</w:t>
      </w:r>
      <w:proofErr w:type="spellEnd"/>
      <w:r>
        <w:rPr>
          <w:sz w:val="22"/>
          <w:szCs w:val="22"/>
        </w:rPr>
        <w:t>.</w:t>
      </w:r>
    </w:p>
    <w:p w14:paraId="4B18AAD1" w14:textId="77777777" w:rsidR="00EC7177" w:rsidRDefault="00EC7177" w:rsidP="00EC7177">
      <w:pPr>
        <w:numPr>
          <w:ilvl w:val="1"/>
          <w:numId w:val="9"/>
        </w:numPr>
        <w:tabs>
          <w:tab w:val="clear" w:pos="1440"/>
          <w:tab w:val="left" w:pos="720"/>
        </w:tabs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Próby ortostatyczne </w:t>
      </w:r>
      <w:proofErr w:type="spellStart"/>
      <w:r>
        <w:rPr>
          <w:sz w:val="22"/>
          <w:szCs w:val="22"/>
        </w:rPr>
        <w:t>Cramptona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Martineta</w:t>
      </w:r>
      <w:proofErr w:type="spellEnd"/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4B2178CD" w14:textId="6652EF4B" w:rsidR="00310288" w:rsidRPr="00EC7177" w:rsidRDefault="00EC7177" w:rsidP="00EC7177">
      <w:pPr>
        <w:numPr>
          <w:ilvl w:val="1"/>
          <w:numId w:val="9"/>
        </w:numPr>
        <w:tabs>
          <w:tab w:val="clear" w:pos="1440"/>
          <w:tab w:val="left" w:pos="720"/>
        </w:tabs>
        <w:ind w:left="567" w:hanging="1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Oznaczanie objętości wyrzutowej i pojemności minutowej serca.</w:t>
      </w:r>
    </w:p>
    <w:sectPr w:rsidR="00310288" w:rsidRPr="00EC7177" w:rsidSect="00EC7177">
      <w:pgSz w:w="11906" w:h="16838"/>
      <w:pgMar w:top="567" w:right="1418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5E7F"/>
    <w:multiLevelType w:val="hybridMultilevel"/>
    <w:tmpl w:val="78CA59E0"/>
    <w:lvl w:ilvl="0" w:tplc="5AE44BC6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B185A66"/>
    <w:multiLevelType w:val="hybridMultilevel"/>
    <w:tmpl w:val="14FC5C16"/>
    <w:lvl w:ilvl="0" w:tplc="B78276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AF28A8"/>
    <w:multiLevelType w:val="hybridMultilevel"/>
    <w:tmpl w:val="ABB4CE0E"/>
    <w:lvl w:ilvl="0" w:tplc="E390BFD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36E121AA"/>
    <w:multiLevelType w:val="hybridMultilevel"/>
    <w:tmpl w:val="15FE23B0"/>
    <w:lvl w:ilvl="0" w:tplc="8CBED162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C7B0C7D"/>
    <w:multiLevelType w:val="hybridMultilevel"/>
    <w:tmpl w:val="6390E0AE"/>
    <w:lvl w:ilvl="0" w:tplc="F0082554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BB4891"/>
    <w:multiLevelType w:val="hybridMultilevel"/>
    <w:tmpl w:val="640C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77B15"/>
    <w:multiLevelType w:val="hybridMultilevel"/>
    <w:tmpl w:val="F7BECCF8"/>
    <w:lvl w:ilvl="0" w:tplc="E9D42F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CD6239"/>
    <w:multiLevelType w:val="hybridMultilevel"/>
    <w:tmpl w:val="055A8756"/>
    <w:lvl w:ilvl="0" w:tplc="86561E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7A406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B0301"/>
    <w:multiLevelType w:val="hybridMultilevel"/>
    <w:tmpl w:val="BADC2158"/>
    <w:lvl w:ilvl="0" w:tplc="B3262F2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A3CF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77"/>
    <w:rsid w:val="0008175D"/>
    <w:rsid w:val="00310288"/>
    <w:rsid w:val="00792070"/>
    <w:rsid w:val="00D65416"/>
    <w:rsid w:val="00E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50F"/>
  <w15:chartTrackingRefBased/>
  <w15:docId w15:val="{1B58DEDE-448C-474E-B5A1-C16D16FD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Szklarczyk</dc:creator>
  <cp:keywords/>
  <dc:description/>
  <cp:lastModifiedBy>Joanna Szklarczyk</cp:lastModifiedBy>
  <cp:revision>4</cp:revision>
  <dcterms:created xsi:type="dcterms:W3CDTF">2022-09-27T08:36:00Z</dcterms:created>
  <dcterms:modified xsi:type="dcterms:W3CDTF">2022-10-03T13:52:00Z</dcterms:modified>
</cp:coreProperties>
</file>